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03B88" w14:textId="47EC9703" w:rsidR="00544D9A" w:rsidRPr="00544D9A" w:rsidRDefault="00544D9A" w:rsidP="00544D9A">
      <w:pPr>
        <w:jc w:val="center"/>
        <w:rPr>
          <w:b/>
          <w:bCs/>
          <w:sz w:val="80"/>
          <w:szCs w:val="80"/>
        </w:rPr>
      </w:pPr>
      <w:r>
        <w:rPr>
          <w:b/>
          <w:bCs/>
          <w:noProof/>
          <w:sz w:val="80"/>
          <w:szCs w:val="80"/>
        </w:rPr>
        <w:drawing>
          <wp:anchor distT="0" distB="0" distL="114300" distR="114300" simplePos="0" relativeHeight="251658240" behindDoc="0" locked="0" layoutInCell="1" allowOverlap="1" wp14:anchorId="01EE0C13" wp14:editId="2690E99B">
            <wp:simplePos x="0" y="0"/>
            <wp:positionH relativeFrom="margin">
              <wp:posOffset>6487947</wp:posOffset>
            </wp:positionH>
            <wp:positionV relativeFrom="paragraph">
              <wp:posOffset>-153035</wp:posOffset>
            </wp:positionV>
            <wp:extent cx="2977693" cy="1094740"/>
            <wp:effectExtent l="0" t="0" r="0" b="0"/>
            <wp:wrapNone/>
            <wp:docPr id="57550533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505338" name="Obrázek 57550533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667" cy="1103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4D9A">
        <w:rPr>
          <w:b/>
          <w:bCs/>
          <w:sz w:val="80"/>
          <w:szCs w:val="80"/>
        </w:rPr>
        <w:t>HERNIČKA DDM</w:t>
      </w:r>
    </w:p>
    <w:p w14:paraId="1127DF34" w14:textId="77777777" w:rsidR="00544D9A" w:rsidRDefault="00544D9A" w:rsidP="00544D9A">
      <w:pPr>
        <w:rPr>
          <w:b/>
          <w:bCs/>
          <w:sz w:val="40"/>
          <w:szCs w:val="40"/>
        </w:rPr>
      </w:pPr>
    </w:p>
    <w:p w14:paraId="26BC0B2D" w14:textId="1C089AD0" w:rsidR="00544D9A" w:rsidRPr="00544D9A" w:rsidRDefault="00544D9A" w:rsidP="00544D9A">
      <w:pPr>
        <w:rPr>
          <w:b/>
          <w:bCs/>
          <w:color w:val="EE0000"/>
          <w:sz w:val="40"/>
          <w:szCs w:val="40"/>
        </w:rPr>
      </w:pPr>
      <w:r w:rsidRPr="00544D9A">
        <w:rPr>
          <w:b/>
          <w:bCs/>
          <w:color w:val="EE0000"/>
          <w:sz w:val="40"/>
          <w:szCs w:val="40"/>
        </w:rPr>
        <w:t>Vstup a zodpovědnost</w:t>
      </w:r>
    </w:p>
    <w:p w14:paraId="170590E5" w14:textId="77777777" w:rsidR="00544D9A" w:rsidRPr="00544D9A" w:rsidRDefault="00544D9A" w:rsidP="00544D9A">
      <w:pPr>
        <w:numPr>
          <w:ilvl w:val="0"/>
          <w:numId w:val="1"/>
        </w:numPr>
        <w:rPr>
          <w:sz w:val="40"/>
          <w:szCs w:val="40"/>
        </w:rPr>
      </w:pPr>
      <w:r w:rsidRPr="00544D9A">
        <w:rPr>
          <w:b/>
          <w:bCs/>
          <w:sz w:val="40"/>
          <w:szCs w:val="40"/>
        </w:rPr>
        <w:t>Dozor dospělých:</w:t>
      </w:r>
      <w:r w:rsidRPr="00544D9A">
        <w:rPr>
          <w:sz w:val="40"/>
          <w:szCs w:val="40"/>
        </w:rPr>
        <w:t xml:space="preserve"> Děti mohou </w:t>
      </w:r>
      <w:proofErr w:type="spellStart"/>
      <w:r w:rsidRPr="00544D9A">
        <w:rPr>
          <w:sz w:val="40"/>
          <w:szCs w:val="40"/>
        </w:rPr>
        <w:t>herničku</w:t>
      </w:r>
      <w:proofErr w:type="spellEnd"/>
      <w:r w:rsidRPr="00544D9A">
        <w:rPr>
          <w:sz w:val="40"/>
          <w:szCs w:val="40"/>
        </w:rPr>
        <w:t xml:space="preserve"> navštěvovat pouze za doprovodu a pod plnou zodpovědností plnoleté osoby (18+).</w:t>
      </w:r>
    </w:p>
    <w:p w14:paraId="4B9468F9" w14:textId="77777777" w:rsidR="00544D9A" w:rsidRPr="00544D9A" w:rsidRDefault="00544D9A" w:rsidP="00544D9A">
      <w:pPr>
        <w:numPr>
          <w:ilvl w:val="0"/>
          <w:numId w:val="1"/>
        </w:numPr>
        <w:rPr>
          <w:sz w:val="40"/>
          <w:szCs w:val="40"/>
        </w:rPr>
      </w:pPr>
      <w:r w:rsidRPr="00544D9A">
        <w:rPr>
          <w:b/>
          <w:bCs/>
          <w:sz w:val="40"/>
          <w:szCs w:val="40"/>
        </w:rPr>
        <w:t>Zdravý stav:</w:t>
      </w:r>
      <w:r w:rsidRPr="00544D9A">
        <w:rPr>
          <w:sz w:val="40"/>
          <w:szCs w:val="40"/>
        </w:rPr>
        <w:t xml:space="preserve"> Vstup je povolen pouze dětem i doprovodu v dobrém zdravotním stavu (přísný zákaz vstupu při příznacích infekčního onemocnění, rýmy, kašle či neštovic).</w:t>
      </w:r>
    </w:p>
    <w:p w14:paraId="783DCFE6" w14:textId="43ECD702" w:rsidR="00544D9A" w:rsidRDefault="00544D9A" w:rsidP="00544D9A">
      <w:pPr>
        <w:numPr>
          <w:ilvl w:val="0"/>
          <w:numId w:val="1"/>
        </w:numPr>
        <w:rPr>
          <w:sz w:val="40"/>
          <w:szCs w:val="40"/>
        </w:rPr>
      </w:pPr>
      <w:r w:rsidRPr="00544D9A">
        <w:rPr>
          <w:b/>
          <w:bCs/>
          <w:sz w:val="40"/>
          <w:szCs w:val="40"/>
        </w:rPr>
        <w:t>Vstupné a registrace:</w:t>
      </w:r>
      <w:r w:rsidRPr="00544D9A">
        <w:rPr>
          <w:sz w:val="40"/>
          <w:szCs w:val="40"/>
        </w:rPr>
        <w:t xml:space="preserve"> Každý návštěvník je povinen uhradit vstupné dle platného ceníku</w:t>
      </w:r>
      <w:r>
        <w:rPr>
          <w:sz w:val="40"/>
          <w:szCs w:val="40"/>
        </w:rPr>
        <w:t xml:space="preserve"> a zapsat se do </w:t>
      </w:r>
      <w:r w:rsidRPr="00544D9A">
        <w:rPr>
          <w:sz w:val="40"/>
          <w:szCs w:val="40"/>
        </w:rPr>
        <w:t>návštěvní knihy.</w:t>
      </w:r>
    </w:p>
    <w:p w14:paraId="6EEC5E81" w14:textId="77777777" w:rsidR="00544D9A" w:rsidRPr="00544D9A" w:rsidRDefault="00544D9A" w:rsidP="00544D9A">
      <w:pPr>
        <w:rPr>
          <w:b/>
          <w:bCs/>
          <w:color w:val="EE0000"/>
          <w:sz w:val="40"/>
          <w:szCs w:val="40"/>
        </w:rPr>
      </w:pPr>
      <w:r w:rsidRPr="00544D9A">
        <w:rPr>
          <w:b/>
          <w:bCs/>
          <w:color w:val="EE0000"/>
          <w:sz w:val="40"/>
          <w:szCs w:val="40"/>
        </w:rPr>
        <w:t>Hygiena a čistota</w:t>
      </w:r>
    </w:p>
    <w:p w14:paraId="2CAAC6CE" w14:textId="109D7ACF" w:rsidR="00544D9A" w:rsidRPr="00544D9A" w:rsidRDefault="00544D9A" w:rsidP="00544D9A">
      <w:pPr>
        <w:numPr>
          <w:ilvl w:val="0"/>
          <w:numId w:val="2"/>
        </w:numPr>
        <w:rPr>
          <w:sz w:val="40"/>
          <w:szCs w:val="40"/>
        </w:rPr>
      </w:pPr>
      <w:r w:rsidRPr="00544D9A">
        <w:rPr>
          <w:b/>
          <w:bCs/>
          <w:sz w:val="40"/>
          <w:szCs w:val="40"/>
        </w:rPr>
        <w:t>Přezouvání:</w:t>
      </w:r>
      <w:r w:rsidRPr="00544D9A">
        <w:rPr>
          <w:sz w:val="40"/>
          <w:szCs w:val="40"/>
        </w:rPr>
        <w:t xml:space="preserve"> </w:t>
      </w:r>
      <w:r>
        <w:rPr>
          <w:sz w:val="40"/>
          <w:szCs w:val="40"/>
        </w:rPr>
        <w:t>Prosím používejte přezůvky. Pokud nemáte vlastní, jsou vám k dispozici návleky na 1 použití.</w:t>
      </w:r>
    </w:p>
    <w:p w14:paraId="2E99A088" w14:textId="1D2BAD20" w:rsidR="00544D9A" w:rsidRPr="00544D9A" w:rsidRDefault="00544D9A" w:rsidP="00544D9A">
      <w:pPr>
        <w:numPr>
          <w:ilvl w:val="0"/>
          <w:numId w:val="2"/>
        </w:numPr>
        <w:rPr>
          <w:sz w:val="40"/>
          <w:szCs w:val="40"/>
        </w:rPr>
      </w:pPr>
      <w:r w:rsidRPr="00544D9A">
        <w:rPr>
          <w:b/>
          <w:bCs/>
          <w:sz w:val="40"/>
          <w:szCs w:val="40"/>
        </w:rPr>
        <w:t>Jídlo a pití:</w:t>
      </w:r>
      <w:r w:rsidRPr="00544D9A">
        <w:rPr>
          <w:sz w:val="40"/>
          <w:szCs w:val="40"/>
        </w:rPr>
        <w:t xml:space="preserve"> Svačiny a nápoje se konzumují </w:t>
      </w:r>
      <w:r>
        <w:rPr>
          <w:sz w:val="40"/>
          <w:szCs w:val="40"/>
        </w:rPr>
        <w:t>POUZE</w:t>
      </w:r>
      <w:r w:rsidRPr="00544D9A">
        <w:rPr>
          <w:sz w:val="40"/>
          <w:szCs w:val="40"/>
        </w:rPr>
        <w:t xml:space="preserve"> na vyhrazených místech</w:t>
      </w:r>
      <w:r>
        <w:rPr>
          <w:sz w:val="40"/>
          <w:szCs w:val="40"/>
        </w:rPr>
        <w:t xml:space="preserve">- v hale u šatny, </w:t>
      </w:r>
      <w:r w:rsidRPr="00544D9A">
        <w:rPr>
          <w:sz w:val="40"/>
          <w:szCs w:val="40"/>
        </w:rPr>
        <w:t xml:space="preserve">aby se na herní ploše nezašpinily hračky a </w:t>
      </w:r>
      <w:r>
        <w:rPr>
          <w:sz w:val="40"/>
          <w:szCs w:val="40"/>
        </w:rPr>
        <w:t>podlaha.</w:t>
      </w:r>
    </w:p>
    <w:p w14:paraId="56B05720" w14:textId="0863FCF8" w:rsidR="00544D9A" w:rsidRPr="00544D9A" w:rsidRDefault="00544D9A" w:rsidP="00544D9A">
      <w:pPr>
        <w:numPr>
          <w:ilvl w:val="0"/>
          <w:numId w:val="2"/>
        </w:numPr>
        <w:rPr>
          <w:sz w:val="40"/>
          <w:szCs w:val="40"/>
        </w:rPr>
      </w:pPr>
      <w:r w:rsidRPr="00544D9A">
        <w:rPr>
          <w:b/>
          <w:bCs/>
          <w:sz w:val="40"/>
          <w:szCs w:val="40"/>
        </w:rPr>
        <w:t>Přebalování a hygiena:</w:t>
      </w:r>
      <w:r w:rsidRPr="00544D9A">
        <w:rPr>
          <w:sz w:val="40"/>
          <w:szCs w:val="40"/>
        </w:rPr>
        <w:t xml:space="preserve"> Pleny je nutné vyhazovat </w:t>
      </w:r>
      <w:r>
        <w:rPr>
          <w:sz w:val="40"/>
          <w:szCs w:val="40"/>
        </w:rPr>
        <w:t>pouze do odpadkového koše v hale u šatny.</w:t>
      </w:r>
    </w:p>
    <w:p w14:paraId="460B38AC" w14:textId="77777777" w:rsidR="00544D9A" w:rsidRPr="00544D9A" w:rsidRDefault="00544D9A" w:rsidP="00544D9A">
      <w:pPr>
        <w:rPr>
          <w:b/>
          <w:bCs/>
          <w:color w:val="EE0000"/>
          <w:sz w:val="40"/>
          <w:szCs w:val="40"/>
        </w:rPr>
      </w:pPr>
      <w:r w:rsidRPr="00544D9A">
        <w:rPr>
          <w:b/>
          <w:bCs/>
          <w:color w:val="EE0000"/>
          <w:sz w:val="40"/>
          <w:szCs w:val="40"/>
        </w:rPr>
        <w:t>Bezpečnost a chování</w:t>
      </w:r>
    </w:p>
    <w:p w14:paraId="3789F45A" w14:textId="6D270C35" w:rsidR="00544D9A" w:rsidRPr="00544D9A" w:rsidRDefault="00544D9A" w:rsidP="00544D9A">
      <w:pPr>
        <w:numPr>
          <w:ilvl w:val="0"/>
          <w:numId w:val="3"/>
        </w:numPr>
        <w:rPr>
          <w:sz w:val="40"/>
          <w:szCs w:val="40"/>
        </w:rPr>
      </w:pPr>
      <w:r w:rsidRPr="00544D9A">
        <w:rPr>
          <w:b/>
          <w:bCs/>
          <w:sz w:val="40"/>
          <w:szCs w:val="40"/>
        </w:rPr>
        <w:t>Bezpečnost herních prvků:</w:t>
      </w:r>
      <w:r w:rsidRPr="00544D9A">
        <w:rPr>
          <w:sz w:val="40"/>
          <w:szCs w:val="40"/>
        </w:rPr>
        <w:t xml:space="preserve"> Atrakce (skluzavky, prolézačky) se používají pouze k účelům, pro které byly navrženy (zákaz lezení nahoru po skluzavce).</w:t>
      </w:r>
      <w:r>
        <w:rPr>
          <w:sz w:val="40"/>
          <w:szCs w:val="40"/>
        </w:rPr>
        <w:t xml:space="preserve"> Přísný zákaz lezení/sezení na parapetu.</w:t>
      </w:r>
    </w:p>
    <w:p w14:paraId="427000AE" w14:textId="77777777" w:rsidR="00544D9A" w:rsidRPr="00544D9A" w:rsidRDefault="00544D9A" w:rsidP="00544D9A">
      <w:pPr>
        <w:numPr>
          <w:ilvl w:val="0"/>
          <w:numId w:val="3"/>
        </w:numPr>
        <w:rPr>
          <w:sz w:val="40"/>
          <w:szCs w:val="40"/>
        </w:rPr>
      </w:pPr>
      <w:r w:rsidRPr="00544D9A">
        <w:rPr>
          <w:b/>
          <w:bCs/>
          <w:sz w:val="40"/>
          <w:szCs w:val="40"/>
        </w:rPr>
        <w:t>Ohleduplnost:</w:t>
      </w:r>
      <w:r w:rsidRPr="00544D9A">
        <w:rPr>
          <w:sz w:val="40"/>
          <w:szCs w:val="40"/>
        </w:rPr>
        <w:t xml:space="preserve"> Hrubé, nebezpečné nebo agresivní chování vůči ostatním dětem není povolené.</w:t>
      </w:r>
    </w:p>
    <w:p w14:paraId="0C68A706" w14:textId="16617E4C" w:rsidR="00F14F1F" w:rsidRPr="00544D9A" w:rsidRDefault="00544D9A" w:rsidP="00544D9A">
      <w:pPr>
        <w:numPr>
          <w:ilvl w:val="0"/>
          <w:numId w:val="3"/>
        </w:numPr>
      </w:pPr>
      <w:r w:rsidRPr="00544D9A">
        <w:rPr>
          <w:b/>
          <w:bCs/>
          <w:sz w:val="40"/>
          <w:szCs w:val="40"/>
        </w:rPr>
        <w:t>Zákaz kouření a alkoholu:</w:t>
      </w:r>
      <w:r w:rsidRPr="00544D9A">
        <w:rPr>
          <w:sz w:val="40"/>
          <w:szCs w:val="40"/>
        </w:rPr>
        <w:t xml:space="preserve"> V celém prostoru herny</w:t>
      </w:r>
      <w:r w:rsidRPr="00544D9A">
        <w:rPr>
          <w:sz w:val="40"/>
          <w:szCs w:val="40"/>
        </w:rPr>
        <w:t xml:space="preserve"> a budovy</w:t>
      </w:r>
      <w:r w:rsidRPr="00544D9A">
        <w:rPr>
          <w:sz w:val="40"/>
          <w:szCs w:val="40"/>
        </w:rPr>
        <w:t xml:space="preserve"> platí přísný zákaz kouření, požívání alkoholu či jiných návykových látek. </w:t>
      </w:r>
    </w:p>
    <w:p w14:paraId="165914D2" w14:textId="77777777" w:rsidR="00544D9A" w:rsidRDefault="00544D9A" w:rsidP="00544D9A"/>
    <w:p w14:paraId="453DF903" w14:textId="2765FA7D" w:rsidR="00544D9A" w:rsidRPr="00544D9A" w:rsidRDefault="00544D9A" w:rsidP="00544D9A">
      <w:pPr>
        <w:jc w:val="center"/>
        <w:rPr>
          <w:b/>
          <w:bCs/>
          <w:color w:val="EE0000"/>
          <w:sz w:val="80"/>
          <w:szCs w:val="80"/>
        </w:rPr>
      </w:pPr>
      <w:r w:rsidRPr="00544D9A">
        <w:rPr>
          <w:b/>
          <w:bCs/>
          <w:color w:val="EE0000"/>
          <w:sz w:val="80"/>
          <w:szCs w:val="80"/>
        </w:rPr>
        <w:t xml:space="preserve">Otvírací doba </w:t>
      </w:r>
      <w:proofErr w:type="spellStart"/>
      <w:r w:rsidRPr="00544D9A">
        <w:rPr>
          <w:b/>
          <w:bCs/>
          <w:color w:val="EE0000"/>
          <w:sz w:val="80"/>
          <w:szCs w:val="80"/>
        </w:rPr>
        <w:t>herničky</w:t>
      </w:r>
      <w:proofErr w:type="spellEnd"/>
      <w:r w:rsidRPr="00544D9A">
        <w:rPr>
          <w:b/>
          <w:bCs/>
          <w:color w:val="EE0000"/>
          <w:sz w:val="80"/>
          <w:szCs w:val="80"/>
        </w:rPr>
        <w:t>:</w:t>
      </w:r>
    </w:p>
    <w:p w14:paraId="29E4C132" w14:textId="15E7C2FE" w:rsidR="00544D9A" w:rsidRPr="00544D9A" w:rsidRDefault="00544D9A" w:rsidP="00544D9A">
      <w:pPr>
        <w:jc w:val="center"/>
        <w:rPr>
          <w:sz w:val="80"/>
          <w:szCs w:val="80"/>
        </w:rPr>
      </w:pPr>
      <w:r w:rsidRPr="00544D9A">
        <w:rPr>
          <w:sz w:val="80"/>
          <w:szCs w:val="80"/>
        </w:rPr>
        <w:t>Pondělí 9:00-12:00</w:t>
      </w:r>
    </w:p>
    <w:p w14:paraId="12CEA8A1" w14:textId="23F8A445" w:rsidR="00544D9A" w:rsidRPr="00544D9A" w:rsidRDefault="00544D9A" w:rsidP="00544D9A">
      <w:pPr>
        <w:jc w:val="center"/>
        <w:rPr>
          <w:sz w:val="80"/>
          <w:szCs w:val="80"/>
        </w:rPr>
      </w:pPr>
      <w:r w:rsidRPr="00544D9A">
        <w:rPr>
          <w:sz w:val="80"/>
          <w:szCs w:val="80"/>
        </w:rPr>
        <w:t>Čtvrtek 9:00-12:00</w:t>
      </w:r>
    </w:p>
    <w:p w14:paraId="09C4A69C" w14:textId="61138AC3" w:rsidR="00544D9A" w:rsidRPr="00544D9A" w:rsidRDefault="00544D9A" w:rsidP="00544D9A">
      <w:pPr>
        <w:jc w:val="center"/>
        <w:rPr>
          <w:sz w:val="80"/>
          <w:szCs w:val="80"/>
        </w:rPr>
      </w:pPr>
      <w:r w:rsidRPr="00544D9A">
        <w:rPr>
          <w:sz w:val="80"/>
          <w:szCs w:val="80"/>
        </w:rPr>
        <w:t>Vstupné 50,- Kč/ dítě od 1 roku</w:t>
      </w:r>
    </w:p>
    <w:sectPr w:rsidR="00544D9A" w:rsidRPr="00544D9A" w:rsidSect="00544D9A">
      <w:pgSz w:w="16838" w:h="23811" w:code="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B585C"/>
    <w:multiLevelType w:val="multilevel"/>
    <w:tmpl w:val="0082C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9C1ECB"/>
    <w:multiLevelType w:val="multilevel"/>
    <w:tmpl w:val="1B421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FC7150"/>
    <w:multiLevelType w:val="multilevel"/>
    <w:tmpl w:val="9FFE8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4512430">
    <w:abstractNumId w:val="1"/>
  </w:num>
  <w:num w:numId="2" w16cid:durableId="2042049165">
    <w:abstractNumId w:val="2"/>
  </w:num>
  <w:num w:numId="3" w16cid:durableId="1425565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D9A"/>
    <w:rsid w:val="00131009"/>
    <w:rsid w:val="00544D9A"/>
    <w:rsid w:val="00ED1DE1"/>
    <w:rsid w:val="00EF5F4D"/>
    <w:rsid w:val="00F14F1F"/>
    <w:rsid w:val="00F6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5B5CC"/>
  <w15:chartTrackingRefBased/>
  <w15:docId w15:val="{08266EFF-1738-4D30-9A2E-39C710419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44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4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4D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44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4D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4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4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4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4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44D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4D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4D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44D9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4D9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4D9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4D9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4D9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4D9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4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4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4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44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4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44D9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4D9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44D9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4D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4D9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4D9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544D9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44D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D3B41-E831-4DC5-8BB9-CE19C487A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190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Matogová</dc:creator>
  <cp:keywords/>
  <dc:description/>
  <cp:lastModifiedBy>Jana Matogová</cp:lastModifiedBy>
  <cp:revision>1</cp:revision>
  <cp:lastPrinted>2026-09-14T10:41:00Z</cp:lastPrinted>
  <dcterms:created xsi:type="dcterms:W3CDTF">2026-09-14T10:33:00Z</dcterms:created>
  <dcterms:modified xsi:type="dcterms:W3CDTF">2026-09-15T10:35:00Z</dcterms:modified>
</cp:coreProperties>
</file>